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40D978" w14:textId="77777777" w:rsidR="00C97C9B" w:rsidRDefault="00C97C9B" w:rsidP="00C97C9B">
      <w:pPr>
        <w:jc w:val="center"/>
        <w:rPr>
          <w:rFonts w:cstheme="minorBidi"/>
          <w:b/>
          <w:bCs/>
          <w:u w:val="single"/>
          <w:rtl/>
          <w:lang w:bidi="ar-JO"/>
        </w:rPr>
      </w:pPr>
      <w:bookmarkStart w:id="0" w:name="_GoBack"/>
      <w:bookmarkEnd w:id="0"/>
      <w:r>
        <w:rPr>
          <w:rFonts w:cstheme="minorBidi" w:hint="cs"/>
          <w:b/>
          <w:bCs/>
          <w:u w:val="single"/>
          <w:rtl/>
          <w:lang w:bidi="ar-JO"/>
        </w:rPr>
        <w:t xml:space="preserve">دعوة للمشاركة في إجراء تصنيف مُسبق من أجل مناقصة لتزويد منظومة ملاءمة </w:t>
      </w:r>
      <w:proofErr w:type="spellStart"/>
      <w:r>
        <w:rPr>
          <w:rFonts w:cstheme="minorBidi" w:hint="cs"/>
          <w:b/>
          <w:bCs/>
          <w:u w:val="single"/>
          <w:rtl/>
          <w:lang w:bidi="ar-JO"/>
        </w:rPr>
        <w:t>بيومترية</w:t>
      </w:r>
      <w:proofErr w:type="spellEnd"/>
    </w:p>
    <w:p w14:paraId="329D2596" w14:textId="222E063F" w:rsidR="000536CC" w:rsidRPr="00D42D24" w:rsidRDefault="00C97C9B" w:rsidP="00C97C9B">
      <w:pPr>
        <w:jc w:val="center"/>
        <w:rPr>
          <w:b/>
          <w:bCs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JO"/>
        </w:rPr>
        <w:t xml:space="preserve"> لدولة إسرائيل </w:t>
      </w:r>
      <w:r w:rsidR="008E77FC">
        <w:rPr>
          <w:rFonts w:hint="cs"/>
          <w:b/>
          <w:bCs/>
          <w:u w:val="single"/>
          <w:rtl/>
        </w:rPr>
        <w:t>(</w:t>
      </w:r>
      <w:r>
        <w:rPr>
          <w:rFonts w:cs="Arial" w:hint="cs"/>
          <w:b/>
          <w:bCs/>
          <w:u w:val="single"/>
          <w:rtl/>
          <w:lang w:bidi="ar-JO"/>
        </w:rPr>
        <w:t>رقم</w:t>
      </w:r>
      <w:r w:rsidR="008E77FC">
        <w:rPr>
          <w:rFonts w:hint="cs"/>
          <w:b/>
          <w:bCs/>
          <w:u w:val="single"/>
          <w:rtl/>
        </w:rPr>
        <w:t xml:space="preserve"> </w:t>
      </w:r>
      <w:r w:rsidR="00362B13">
        <w:rPr>
          <w:rFonts w:hint="cs"/>
          <w:b/>
          <w:bCs/>
          <w:u w:val="single"/>
          <w:rtl/>
        </w:rPr>
        <w:t>15/</w:t>
      </w:r>
      <w:r w:rsidR="001F46D2">
        <w:rPr>
          <w:rFonts w:hint="cs"/>
          <w:b/>
          <w:bCs/>
          <w:u w:val="single"/>
          <w:rtl/>
        </w:rPr>
        <w:t>22)</w:t>
      </w:r>
    </w:p>
    <w:p w14:paraId="773A8166" w14:textId="6A01C0AD" w:rsidR="00F2352B" w:rsidRDefault="008A5C47" w:rsidP="00F2352B">
      <w:pPr>
        <w:pStyle w:val="10"/>
        <w:numPr>
          <w:ilvl w:val="0"/>
          <w:numId w:val="0"/>
        </w:numPr>
        <w:rPr>
          <w:rFonts w:cs="Arial"/>
          <w:b/>
          <w:bCs/>
          <w:rtl/>
          <w:lang w:bidi="ar-JO"/>
        </w:rPr>
      </w:pPr>
      <w:r w:rsidRPr="00F2352B">
        <w:rPr>
          <w:rFonts w:cstheme="minorBidi" w:hint="cs"/>
          <w:rtl/>
          <w:lang w:bidi="ar-JO"/>
        </w:rPr>
        <w:t>السلطة لإدارة قاعدة البيانات البيومترية في وزارة الداخلية ("</w:t>
      </w:r>
      <w:r w:rsidRPr="00F2352B">
        <w:rPr>
          <w:rFonts w:cstheme="minorBidi" w:hint="cs"/>
          <w:b/>
          <w:bCs/>
          <w:rtl/>
          <w:lang w:bidi="ar-JO"/>
        </w:rPr>
        <w:t>السلطة</w:t>
      </w:r>
      <w:r w:rsidRPr="00F2352B">
        <w:rPr>
          <w:rFonts w:cstheme="minorBidi" w:hint="cs"/>
          <w:rtl/>
          <w:lang w:bidi="ar-JO"/>
        </w:rPr>
        <w:t>") ، تدعو بهذا الهيئات</w:t>
      </w:r>
      <w:r w:rsidR="0022032C" w:rsidRPr="00F2352B">
        <w:rPr>
          <w:rFonts w:cstheme="minorBidi" w:hint="cs"/>
          <w:rtl/>
          <w:lang w:bidi="ar-JO"/>
        </w:rPr>
        <w:t xml:space="preserve"> التي تستوفي الطلبات المفصلة في الدعوة موضوع البحث</w:t>
      </w:r>
      <w:r w:rsidR="00F2352B" w:rsidRPr="00F2352B">
        <w:rPr>
          <w:rFonts w:cstheme="minorBidi" w:hint="cs"/>
          <w:rtl/>
          <w:lang w:bidi="ar-JO"/>
        </w:rPr>
        <w:t xml:space="preserve"> </w:t>
      </w:r>
      <w:r w:rsidR="008E77FC">
        <w:rPr>
          <w:rFonts w:hint="cs"/>
          <w:rtl/>
        </w:rPr>
        <w:t>("</w:t>
      </w:r>
      <w:r w:rsidR="00F2352B" w:rsidRPr="00F2352B">
        <w:rPr>
          <w:rFonts w:cstheme="minorBidi" w:hint="cs"/>
          <w:b/>
          <w:bCs/>
          <w:rtl/>
          <w:lang w:bidi="ar-JO"/>
        </w:rPr>
        <w:t xml:space="preserve">الدعوة") </w:t>
      </w:r>
      <w:r w:rsidR="00F2352B" w:rsidRPr="00F2352B">
        <w:rPr>
          <w:rFonts w:cstheme="minorBidi" w:hint="cs"/>
          <w:rtl/>
          <w:lang w:bidi="ar-JO"/>
        </w:rPr>
        <w:t>للمشاركة في إجراء تصنيف مُسبق</w:t>
      </w:r>
      <w:r w:rsidR="00F2352B" w:rsidRPr="00F2352B">
        <w:rPr>
          <w:rFonts w:cstheme="minorBidi" w:hint="cs"/>
          <w:b/>
          <w:bCs/>
          <w:rtl/>
          <w:lang w:bidi="ar-JO"/>
        </w:rPr>
        <w:t xml:space="preserve"> </w:t>
      </w:r>
      <w:r w:rsidR="00F2352B" w:rsidRPr="00F2352B">
        <w:rPr>
          <w:rFonts w:cs="Arial" w:hint="cs"/>
          <w:rtl/>
          <w:lang w:bidi="ar-JO"/>
        </w:rPr>
        <w:t>من</w:t>
      </w:r>
      <w:r w:rsidR="00F2352B" w:rsidRPr="00F2352B">
        <w:rPr>
          <w:rFonts w:cs="Arial"/>
          <w:rtl/>
          <w:lang w:bidi="ar-JO"/>
        </w:rPr>
        <w:t xml:space="preserve"> </w:t>
      </w:r>
      <w:r w:rsidR="00F2352B" w:rsidRPr="00F2352B">
        <w:rPr>
          <w:rFonts w:cs="Arial" w:hint="cs"/>
          <w:rtl/>
          <w:lang w:bidi="ar-JO"/>
        </w:rPr>
        <w:t>أجل</w:t>
      </w:r>
      <w:r w:rsidR="00F2352B" w:rsidRPr="00F2352B">
        <w:rPr>
          <w:rFonts w:cs="Arial"/>
          <w:rtl/>
          <w:lang w:bidi="ar-JO"/>
        </w:rPr>
        <w:t xml:space="preserve"> </w:t>
      </w:r>
      <w:r w:rsidR="00F2352B" w:rsidRPr="00F2352B">
        <w:rPr>
          <w:rFonts w:cs="Arial" w:hint="cs"/>
          <w:rtl/>
          <w:lang w:bidi="ar-JO"/>
        </w:rPr>
        <w:t>مناقصة</w:t>
      </w:r>
      <w:r w:rsidR="00F2352B" w:rsidRPr="00F2352B">
        <w:rPr>
          <w:rFonts w:cs="Arial"/>
          <w:rtl/>
          <w:lang w:bidi="ar-JO"/>
        </w:rPr>
        <w:t xml:space="preserve"> </w:t>
      </w:r>
      <w:r w:rsidR="00F2352B" w:rsidRPr="00F2352B">
        <w:rPr>
          <w:rFonts w:cs="Arial" w:hint="cs"/>
          <w:rtl/>
          <w:lang w:bidi="ar-JO"/>
        </w:rPr>
        <w:t>لتزويد</w:t>
      </w:r>
      <w:r w:rsidR="00F2352B" w:rsidRPr="00F2352B">
        <w:rPr>
          <w:rFonts w:cs="Arial"/>
          <w:rtl/>
          <w:lang w:bidi="ar-JO"/>
        </w:rPr>
        <w:t xml:space="preserve"> </w:t>
      </w:r>
      <w:r w:rsidR="00F2352B" w:rsidRPr="00F2352B">
        <w:rPr>
          <w:rFonts w:cs="Arial" w:hint="cs"/>
          <w:rtl/>
          <w:lang w:bidi="ar-JO"/>
        </w:rPr>
        <w:t>منظومة</w:t>
      </w:r>
      <w:r w:rsidR="00F2352B" w:rsidRPr="00F2352B">
        <w:rPr>
          <w:rFonts w:cs="Arial"/>
          <w:rtl/>
          <w:lang w:bidi="ar-JO"/>
        </w:rPr>
        <w:t xml:space="preserve"> </w:t>
      </w:r>
      <w:r w:rsidR="00F2352B" w:rsidRPr="00F2352B">
        <w:rPr>
          <w:rFonts w:cs="Arial" w:hint="cs"/>
          <w:rtl/>
          <w:lang w:bidi="ar-JO"/>
        </w:rPr>
        <w:t>ملاءمة</w:t>
      </w:r>
      <w:r w:rsidR="00F2352B" w:rsidRPr="00F2352B">
        <w:rPr>
          <w:rFonts w:cs="Arial"/>
          <w:rtl/>
          <w:lang w:bidi="ar-JO"/>
        </w:rPr>
        <w:t xml:space="preserve"> </w:t>
      </w:r>
      <w:r w:rsidR="00F2352B" w:rsidRPr="00F2352B">
        <w:rPr>
          <w:rFonts w:cs="Arial" w:hint="cs"/>
          <w:rtl/>
          <w:lang w:bidi="ar-JO"/>
        </w:rPr>
        <w:t>بيومترية</w:t>
      </w:r>
      <w:r w:rsidR="00F2352B" w:rsidRPr="00F2352B">
        <w:rPr>
          <w:rFonts w:cstheme="minorBidi" w:hint="cs"/>
          <w:rtl/>
          <w:lang w:bidi="ar-JO"/>
        </w:rPr>
        <w:t xml:space="preserve"> </w:t>
      </w:r>
      <w:r w:rsidR="00F2352B" w:rsidRPr="00F2352B">
        <w:rPr>
          <w:rFonts w:cs="Arial"/>
          <w:b/>
          <w:bCs/>
          <w:rtl/>
          <w:lang w:bidi="ar-JO"/>
        </w:rPr>
        <w:t xml:space="preserve"> </w:t>
      </w:r>
      <w:r w:rsidR="00F2352B">
        <w:rPr>
          <w:rFonts w:cs="Arial" w:hint="cs"/>
          <w:rtl/>
          <w:lang w:bidi="ar-JO"/>
        </w:rPr>
        <w:t>لحكومة</w:t>
      </w:r>
      <w:r w:rsidR="00F2352B" w:rsidRPr="00F2352B">
        <w:rPr>
          <w:rFonts w:cs="Arial"/>
          <w:rtl/>
          <w:lang w:bidi="ar-JO"/>
        </w:rPr>
        <w:t xml:space="preserve"> </w:t>
      </w:r>
      <w:r w:rsidR="00F2352B" w:rsidRPr="00F2352B">
        <w:rPr>
          <w:rFonts w:cs="Arial" w:hint="cs"/>
          <w:rtl/>
          <w:lang w:bidi="ar-JO"/>
        </w:rPr>
        <w:t>إسرائيل</w:t>
      </w:r>
      <w:r w:rsidR="00F2352B">
        <w:rPr>
          <w:rFonts w:cs="Arial" w:hint="cs"/>
          <w:b/>
          <w:bCs/>
          <w:rtl/>
          <w:lang w:bidi="ar-JO"/>
        </w:rPr>
        <w:t xml:space="preserve"> ("المناقصة"). </w:t>
      </w:r>
    </w:p>
    <w:p w14:paraId="217A894F" w14:textId="4D83DA96" w:rsidR="006E3E22" w:rsidRDefault="006E3E22" w:rsidP="006E3E22">
      <w:pPr>
        <w:pStyle w:val="10"/>
        <w:numPr>
          <w:ilvl w:val="0"/>
          <w:numId w:val="0"/>
        </w:numPr>
        <w:rPr>
          <w:rtl/>
          <w:lang w:bidi="ar-SA"/>
        </w:rPr>
      </w:pPr>
      <w:r w:rsidRPr="006E3E22">
        <w:rPr>
          <w:rFonts w:cs="Times New Roman" w:hint="cs"/>
          <w:rtl/>
          <w:lang w:bidi="ar-SA"/>
        </w:rPr>
        <w:t>س</w:t>
      </w:r>
      <w:r w:rsidR="00A16683">
        <w:rPr>
          <w:rFonts w:cs="Times New Roman" w:hint="cs"/>
          <w:rtl/>
          <w:lang w:bidi="ar-SA"/>
        </w:rPr>
        <w:t>ت</w:t>
      </w:r>
      <w:r w:rsidRPr="006E3E22">
        <w:rPr>
          <w:rFonts w:cs="Times New Roman" w:hint="cs"/>
          <w:rtl/>
          <w:lang w:bidi="ar-SA"/>
        </w:rPr>
        <w:t>تم</w:t>
      </w:r>
      <w:r w:rsidRPr="006E3E22">
        <w:rPr>
          <w:rFonts w:cs="Times New Roman"/>
          <w:rtl/>
          <w:lang w:bidi="ar-SA"/>
        </w:rPr>
        <w:t xml:space="preserve"> </w:t>
      </w:r>
      <w:r w:rsidRPr="006E3E22">
        <w:rPr>
          <w:rFonts w:cs="Times New Roman" w:hint="cs"/>
          <w:rtl/>
          <w:lang w:bidi="ar-SA"/>
        </w:rPr>
        <w:t>دعوة</w:t>
      </w:r>
      <w:r w:rsidRPr="006E3E22">
        <w:rPr>
          <w:rFonts w:cs="Times New Roman"/>
          <w:rtl/>
          <w:lang w:bidi="ar-SA"/>
        </w:rPr>
        <w:t xml:space="preserve"> </w:t>
      </w:r>
      <w:r w:rsidRPr="006E3E22">
        <w:rPr>
          <w:rFonts w:cs="Times New Roman" w:hint="cs"/>
          <w:rtl/>
          <w:lang w:bidi="ar-SA"/>
        </w:rPr>
        <w:t>مقدمي</w:t>
      </w:r>
      <w:r w:rsidRPr="006E3E22"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JO"/>
        </w:rPr>
        <w:t>العروض</w:t>
      </w:r>
      <w:r w:rsidRPr="006E3E22">
        <w:rPr>
          <w:rFonts w:cs="Times New Roman"/>
          <w:rtl/>
          <w:lang w:bidi="ar-SA"/>
        </w:rPr>
        <w:t xml:space="preserve"> </w:t>
      </w:r>
      <w:r w:rsidRPr="006E3E22">
        <w:rPr>
          <w:rFonts w:cs="Times New Roman" w:hint="cs"/>
          <w:rtl/>
          <w:lang w:bidi="ar-SA"/>
        </w:rPr>
        <w:t>الذين</w:t>
      </w:r>
      <w:r w:rsidRPr="006E3E22">
        <w:rPr>
          <w:rFonts w:cs="Times New Roman"/>
          <w:rtl/>
          <w:lang w:bidi="ar-SA"/>
        </w:rPr>
        <w:t xml:space="preserve"> </w:t>
      </w:r>
      <w:r w:rsidRPr="006E3E22">
        <w:rPr>
          <w:rFonts w:cs="Times New Roman" w:hint="cs"/>
          <w:rtl/>
          <w:lang w:bidi="ar-SA"/>
        </w:rPr>
        <w:t>يستوفون</w:t>
      </w:r>
      <w:r w:rsidRPr="006E3E22"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طلبات</w:t>
      </w:r>
      <w:r w:rsidRPr="006E3E22">
        <w:rPr>
          <w:rFonts w:cs="Times New Roman"/>
          <w:rtl/>
          <w:lang w:bidi="ar-SA"/>
        </w:rPr>
        <w:t xml:space="preserve"> </w:t>
      </w:r>
      <w:r w:rsidRPr="006E3E22">
        <w:rPr>
          <w:rFonts w:cs="Times New Roman" w:hint="cs"/>
          <w:rtl/>
          <w:lang w:bidi="ar-SA"/>
        </w:rPr>
        <w:t>الدعوة</w:t>
      </w:r>
      <w:r w:rsidRPr="006E3E22">
        <w:rPr>
          <w:rFonts w:cs="Times New Roman"/>
          <w:rtl/>
          <w:lang w:bidi="ar-SA"/>
        </w:rPr>
        <w:t xml:space="preserve"> </w:t>
      </w:r>
      <w:r w:rsidRPr="006E3E22">
        <w:rPr>
          <w:rFonts w:cs="Times New Roman" w:hint="cs"/>
          <w:rtl/>
          <w:lang w:bidi="ar-SA"/>
        </w:rPr>
        <w:t>للمشاركة</w:t>
      </w:r>
      <w:r w:rsidRPr="006E3E22">
        <w:rPr>
          <w:rFonts w:cs="Times New Roman"/>
          <w:rtl/>
          <w:lang w:bidi="ar-SA"/>
        </w:rPr>
        <w:t xml:space="preserve"> </w:t>
      </w:r>
      <w:r w:rsidRPr="006E3E22">
        <w:rPr>
          <w:rFonts w:cs="Times New Roman" w:hint="cs"/>
          <w:rtl/>
          <w:lang w:bidi="ar-SA"/>
        </w:rPr>
        <w:t>في</w:t>
      </w:r>
      <w:r w:rsidRPr="006E3E22"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المناقصة</w:t>
      </w:r>
      <w:r w:rsidRPr="006E3E22">
        <w:rPr>
          <w:rFonts w:cs="Times New Roman"/>
          <w:rtl/>
          <w:lang w:bidi="ar-SA"/>
        </w:rPr>
        <w:t>.</w:t>
      </w:r>
    </w:p>
    <w:p w14:paraId="708B8EED" w14:textId="56659817" w:rsidR="005E53E1" w:rsidRDefault="006E3E22" w:rsidP="006E3E22">
      <w:pPr>
        <w:pStyle w:val="10"/>
        <w:numPr>
          <w:ilvl w:val="0"/>
          <w:numId w:val="0"/>
        </w:numPr>
        <w:rPr>
          <w:rtl/>
        </w:rPr>
      </w:pPr>
      <w:r>
        <w:rPr>
          <w:rFonts w:cstheme="minorBidi" w:hint="cs"/>
          <w:rtl/>
          <w:lang w:bidi="ar-JO"/>
        </w:rPr>
        <w:t xml:space="preserve">مستندات الدعوة، بما في ذلك شروط الحد الأدنى وكيفية المشاركة، مفصلة في مستندات الدعوة. مستندات الدعوة منشورة في موقع انترنت </w:t>
      </w:r>
      <w:r w:rsidR="005E53E1">
        <w:t>gov.il</w:t>
      </w:r>
      <w:r>
        <w:rPr>
          <w:rFonts w:cs="Arial" w:hint="cs"/>
          <w:rtl/>
          <w:lang w:bidi="ar-JO"/>
        </w:rPr>
        <w:t>، تحت التبويب" مناقصات" (عنوان مباشر</w:t>
      </w:r>
      <w:r w:rsidR="00774CA5">
        <w:rPr>
          <w:rFonts w:hint="cs"/>
          <w:rtl/>
        </w:rPr>
        <w:t xml:space="preserve">: </w:t>
      </w:r>
      <w:hyperlink r:id="rId6" w:history="1">
        <w:r w:rsidR="00774CA5" w:rsidRPr="00DE7D4B">
          <w:rPr>
            <w:rStyle w:val="Hyperlink"/>
          </w:rPr>
          <w:t>https://www.gov.il/he/departments/publications/?limit=10&amp;publicationType=be652b8e-bb3c-4a5b-bb5d-78a37edbff82&amp;skip=0</w:t>
        </w:r>
      </w:hyperlink>
      <w:r w:rsidR="00774CA5">
        <w:rPr>
          <w:rFonts w:hint="cs"/>
          <w:rtl/>
        </w:rPr>
        <w:t xml:space="preserve">). </w:t>
      </w:r>
    </w:p>
    <w:p w14:paraId="1C7E7D9B" w14:textId="5903FD91" w:rsidR="00774CA5" w:rsidRDefault="006E3E22" w:rsidP="006E3E22">
      <w:pPr>
        <w:pStyle w:val="10"/>
        <w:numPr>
          <w:ilvl w:val="0"/>
          <w:numId w:val="0"/>
        </w:numPr>
      </w:pPr>
      <w:r>
        <w:rPr>
          <w:rFonts w:cstheme="minorBidi" w:hint="cs"/>
          <w:rtl/>
          <w:lang w:bidi="ar-JO"/>
        </w:rPr>
        <w:t>الموعد الأخير لتقديم العروض لإجراء التصنيف المُسبق هو</w:t>
      </w:r>
      <w:r w:rsidR="001D5BC8">
        <w:rPr>
          <w:rFonts w:hint="cs"/>
          <w:rtl/>
        </w:rPr>
        <w:t>:</w:t>
      </w:r>
      <w:r w:rsidR="00774CA5">
        <w:rPr>
          <w:rFonts w:hint="cs"/>
          <w:rtl/>
        </w:rPr>
        <w:t xml:space="preserve"> </w:t>
      </w:r>
      <w:r w:rsidR="00FF75C5" w:rsidRPr="00FF75C5">
        <w:rPr>
          <w:rFonts w:hint="cs"/>
          <w:b/>
          <w:bCs/>
          <w:rtl/>
        </w:rPr>
        <w:t xml:space="preserve">05/01/2023 </w:t>
      </w:r>
      <w:r>
        <w:rPr>
          <w:rFonts w:cs="Arial" w:hint="cs"/>
          <w:rtl/>
          <w:lang w:bidi="ar-JO"/>
        </w:rPr>
        <w:t>الساعة</w:t>
      </w:r>
      <w:r w:rsidR="00774CA5" w:rsidRPr="00BA2CAF">
        <w:rPr>
          <w:rtl/>
        </w:rPr>
        <w:t xml:space="preserve"> </w:t>
      </w:r>
      <w:r w:rsidR="00774CA5">
        <w:rPr>
          <w:rFonts w:hint="cs"/>
          <w:rtl/>
        </w:rPr>
        <w:t>14</w:t>
      </w:r>
      <w:r w:rsidR="00774CA5" w:rsidRPr="00BA2CAF">
        <w:rPr>
          <w:rtl/>
        </w:rPr>
        <w:t>:00</w:t>
      </w:r>
      <w:r w:rsidR="00774CA5" w:rsidRPr="00815E37">
        <w:rPr>
          <w:rtl/>
        </w:rPr>
        <w:t xml:space="preserve">. </w:t>
      </w:r>
    </w:p>
    <w:p w14:paraId="314B25DC" w14:textId="77777777" w:rsidR="006E3E22" w:rsidRDefault="006E3E22" w:rsidP="00774CA5">
      <w:pPr>
        <w:pStyle w:val="10"/>
        <w:numPr>
          <w:ilvl w:val="0"/>
          <w:numId w:val="0"/>
        </w:numPr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 أي حالة لوجود تناقض بين المذكور في هذا الإعلان وبين مستندات الدعوة، المذكور في مستندات الدعوة هو المُلزم.</w:t>
      </w:r>
    </w:p>
    <w:sectPr w:rsidR="006E3E22" w:rsidSect="00B2777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625DFB"/>
    <w:multiLevelType w:val="multilevel"/>
    <w:tmpl w:val="E46CB374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ind w:left="1304" w:hanging="584"/>
      </w:pPr>
      <w:rPr>
        <w:rFonts w:hint="default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47115E9"/>
    <w:multiLevelType w:val="multilevel"/>
    <w:tmpl w:val="C63EB248"/>
    <w:lvl w:ilvl="0">
      <w:start w:val="1"/>
      <w:numFmt w:val="decimal"/>
      <w:lvlRestart w:val="0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</w:rPr>
    </w:lvl>
    <w:lvl w:ilvl="2">
      <w:start w:val="1"/>
      <w:numFmt w:val="decimal"/>
      <w:pStyle w:val="30"/>
      <w:lvlText w:val="%1.%2.%3"/>
      <w:lvlJc w:val="left"/>
      <w:pPr>
        <w:tabs>
          <w:tab w:val="num" w:pos="2268"/>
        </w:tabs>
        <w:ind w:left="2268" w:hanging="964"/>
      </w:pPr>
      <w:rPr>
        <w:rFonts w:hint="default"/>
        <w:b w:val="0"/>
        <w:bCs w:val="0"/>
      </w:rPr>
    </w:lvl>
    <w:lvl w:ilvl="3">
      <w:start w:val="1"/>
      <w:numFmt w:val="decimal"/>
      <w:pStyle w:val="40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0"/>
  </w:num>
  <w:num w:numId="6">
    <w:abstractNumId w:val="1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419"/>
    <w:rsid w:val="0004196A"/>
    <w:rsid w:val="000427D9"/>
    <w:rsid w:val="00043405"/>
    <w:rsid w:val="000536CC"/>
    <w:rsid w:val="0010248F"/>
    <w:rsid w:val="00126B55"/>
    <w:rsid w:val="00156224"/>
    <w:rsid w:val="001D5BC8"/>
    <w:rsid w:val="001F46D2"/>
    <w:rsid w:val="00214B34"/>
    <w:rsid w:val="0022032C"/>
    <w:rsid w:val="002E0140"/>
    <w:rsid w:val="00362B13"/>
    <w:rsid w:val="00414D89"/>
    <w:rsid w:val="004F7F3C"/>
    <w:rsid w:val="005B3475"/>
    <w:rsid w:val="005C646F"/>
    <w:rsid w:val="005E53E1"/>
    <w:rsid w:val="00604E1E"/>
    <w:rsid w:val="0061040A"/>
    <w:rsid w:val="006155A1"/>
    <w:rsid w:val="006243D0"/>
    <w:rsid w:val="00642419"/>
    <w:rsid w:val="00694D77"/>
    <w:rsid w:val="006E3E22"/>
    <w:rsid w:val="006F54DA"/>
    <w:rsid w:val="00756D8D"/>
    <w:rsid w:val="0077066B"/>
    <w:rsid w:val="00774CA5"/>
    <w:rsid w:val="007925F6"/>
    <w:rsid w:val="00832B57"/>
    <w:rsid w:val="00852EAD"/>
    <w:rsid w:val="00883DCE"/>
    <w:rsid w:val="008916D6"/>
    <w:rsid w:val="008A5C47"/>
    <w:rsid w:val="008B30F4"/>
    <w:rsid w:val="008E77FC"/>
    <w:rsid w:val="00943358"/>
    <w:rsid w:val="009826A6"/>
    <w:rsid w:val="00985095"/>
    <w:rsid w:val="009B47A2"/>
    <w:rsid w:val="009B70FD"/>
    <w:rsid w:val="00A16683"/>
    <w:rsid w:val="00A415D2"/>
    <w:rsid w:val="00AC1679"/>
    <w:rsid w:val="00AD3BD9"/>
    <w:rsid w:val="00B2777E"/>
    <w:rsid w:val="00B6400D"/>
    <w:rsid w:val="00BA38D8"/>
    <w:rsid w:val="00BE08FE"/>
    <w:rsid w:val="00C052A9"/>
    <w:rsid w:val="00C14080"/>
    <w:rsid w:val="00C35EB0"/>
    <w:rsid w:val="00C97C9B"/>
    <w:rsid w:val="00CF1541"/>
    <w:rsid w:val="00D33AFD"/>
    <w:rsid w:val="00D42D24"/>
    <w:rsid w:val="00D572AF"/>
    <w:rsid w:val="00DC688E"/>
    <w:rsid w:val="00E802C1"/>
    <w:rsid w:val="00EC32C2"/>
    <w:rsid w:val="00EF7123"/>
    <w:rsid w:val="00F07444"/>
    <w:rsid w:val="00F2352B"/>
    <w:rsid w:val="00F82B3E"/>
    <w:rsid w:val="00F96266"/>
    <w:rsid w:val="00FC3F31"/>
    <w:rsid w:val="00FF7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59312C"/>
  <w15:docId w15:val="{94BD42F8-8ACF-49BD-B2A0-1844C0206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6224"/>
    <w:pPr>
      <w:bidi/>
      <w:spacing w:line="360" w:lineRule="auto"/>
      <w:jc w:val="both"/>
    </w:pPr>
    <w:rPr>
      <w:rFonts w:cs="David"/>
      <w:szCs w:val="24"/>
    </w:rPr>
  </w:style>
  <w:style w:type="paragraph" w:styleId="10">
    <w:name w:val="heading 1"/>
    <w:aliases w:val="גוטמן"/>
    <w:basedOn w:val="a"/>
    <w:link w:val="11"/>
    <w:qFormat/>
    <w:rsid w:val="00985095"/>
    <w:pPr>
      <w:numPr>
        <w:numId w:val="4"/>
      </w:numPr>
      <w:spacing w:before="120" w:after="120"/>
      <w:outlineLvl w:val="0"/>
    </w:pPr>
    <w:rPr>
      <w:rFonts w:ascii="Times New Roman" w:eastAsiaTheme="majorEastAsia" w:hAnsi="Times New Roman"/>
      <w:noProof/>
      <w:sz w:val="24"/>
      <w:lang w:eastAsia="he-IL"/>
    </w:rPr>
  </w:style>
  <w:style w:type="paragraph" w:styleId="20">
    <w:name w:val="heading 2"/>
    <w:basedOn w:val="a"/>
    <w:link w:val="21"/>
    <w:qFormat/>
    <w:rsid w:val="00985095"/>
    <w:pPr>
      <w:numPr>
        <w:ilvl w:val="1"/>
        <w:numId w:val="4"/>
      </w:numPr>
      <w:spacing w:before="120" w:after="120"/>
      <w:outlineLvl w:val="1"/>
    </w:pPr>
    <w:rPr>
      <w:rFonts w:ascii="Times New Roman" w:eastAsiaTheme="majorEastAsia" w:hAnsi="Times New Roman"/>
      <w:noProof/>
      <w:sz w:val="24"/>
      <w:lang w:eastAsia="he-IL"/>
    </w:rPr>
  </w:style>
  <w:style w:type="paragraph" w:styleId="30">
    <w:name w:val="heading 3"/>
    <w:basedOn w:val="a"/>
    <w:link w:val="31"/>
    <w:qFormat/>
    <w:rsid w:val="00985095"/>
    <w:pPr>
      <w:numPr>
        <w:ilvl w:val="2"/>
        <w:numId w:val="4"/>
      </w:numPr>
      <w:spacing w:before="120" w:after="120"/>
      <w:outlineLvl w:val="2"/>
    </w:pPr>
    <w:rPr>
      <w:rFonts w:ascii="Times New Roman" w:eastAsiaTheme="majorEastAsia" w:hAnsi="Times New Roman"/>
      <w:noProof/>
      <w:sz w:val="24"/>
      <w:lang w:eastAsia="he-IL"/>
    </w:rPr>
  </w:style>
  <w:style w:type="paragraph" w:styleId="40">
    <w:name w:val="heading 4"/>
    <w:basedOn w:val="a"/>
    <w:link w:val="41"/>
    <w:qFormat/>
    <w:rsid w:val="00985095"/>
    <w:pPr>
      <w:numPr>
        <w:ilvl w:val="3"/>
        <w:numId w:val="4"/>
      </w:numPr>
      <w:spacing w:before="120" w:after="120"/>
      <w:outlineLvl w:val="3"/>
    </w:pPr>
    <w:rPr>
      <w:rFonts w:ascii="Times New Roman" w:eastAsiaTheme="majorEastAsia" w:hAnsi="Times New Roman"/>
      <w:noProof/>
      <w:sz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כותרת 2 תו"/>
    <w:basedOn w:val="a0"/>
    <w:link w:val="2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character" w:customStyle="1" w:styleId="11">
    <w:name w:val="כותרת 1 תו"/>
    <w:aliases w:val="גוטמן תו"/>
    <w:basedOn w:val="a0"/>
    <w:link w:val="1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character" w:customStyle="1" w:styleId="31">
    <w:name w:val="כותרת 3 תו"/>
    <w:basedOn w:val="a0"/>
    <w:link w:val="3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character" w:customStyle="1" w:styleId="41">
    <w:name w:val="כותרת 4 תו"/>
    <w:basedOn w:val="a0"/>
    <w:link w:val="4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paragraph" w:customStyle="1" w:styleId="1">
    <w:name w:val="רמה 1"/>
    <w:basedOn w:val="a3"/>
    <w:next w:val="a4"/>
    <w:qFormat/>
    <w:rsid w:val="00642419"/>
    <w:pPr>
      <w:keepNext/>
      <w:widowControl w:val="0"/>
      <w:numPr>
        <w:numId w:val="5"/>
      </w:numPr>
      <w:tabs>
        <w:tab w:val="left" w:pos="935"/>
      </w:tabs>
      <w:spacing w:before="120" w:after="0"/>
      <w:contextualSpacing w:val="0"/>
    </w:pPr>
    <w:rPr>
      <w:rFonts w:ascii="Times New Roman" w:hAnsi="Times New Roman"/>
      <w:b/>
      <w:bCs/>
      <w:u w:val="single"/>
    </w:rPr>
  </w:style>
  <w:style w:type="paragraph" w:customStyle="1" w:styleId="2">
    <w:name w:val="רמה 2"/>
    <w:basedOn w:val="a3"/>
    <w:qFormat/>
    <w:rsid w:val="00642419"/>
    <w:pPr>
      <w:numPr>
        <w:ilvl w:val="1"/>
        <w:numId w:val="5"/>
      </w:numPr>
      <w:tabs>
        <w:tab w:val="left" w:pos="941"/>
      </w:tabs>
      <w:spacing w:before="120" w:after="320"/>
      <w:contextualSpacing w:val="0"/>
    </w:pPr>
    <w:rPr>
      <w:rFonts w:ascii="Times New Roman" w:hAnsi="Times New Roman"/>
    </w:rPr>
  </w:style>
  <w:style w:type="paragraph" w:customStyle="1" w:styleId="3">
    <w:name w:val="רמה 3"/>
    <w:basedOn w:val="2"/>
    <w:qFormat/>
    <w:rsid w:val="00642419"/>
    <w:pPr>
      <w:numPr>
        <w:ilvl w:val="2"/>
      </w:numPr>
    </w:pPr>
  </w:style>
  <w:style w:type="paragraph" w:customStyle="1" w:styleId="4">
    <w:name w:val="רמה 4"/>
    <w:basedOn w:val="3"/>
    <w:qFormat/>
    <w:rsid w:val="00642419"/>
    <w:pPr>
      <w:numPr>
        <w:ilvl w:val="3"/>
      </w:numPr>
    </w:pPr>
  </w:style>
  <w:style w:type="paragraph" w:styleId="a3">
    <w:name w:val="List Paragraph"/>
    <w:basedOn w:val="a"/>
    <w:uiPriority w:val="34"/>
    <w:qFormat/>
    <w:rsid w:val="00642419"/>
    <w:pPr>
      <w:ind w:left="720"/>
      <w:contextualSpacing/>
    </w:pPr>
  </w:style>
  <w:style w:type="paragraph" w:styleId="a4">
    <w:name w:val="List Continue"/>
    <w:basedOn w:val="a"/>
    <w:uiPriority w:val="99"/>
    <w:semiHidden/>
    <w:unhideWhenUsed/>
    <w:rsid w:val="00642419"/>
    <w:pPr>
      <w:spacing w:after="120"/>
      <w:ind w:left="283"/>
      <w:contextualSpacing/>
    </w:pPr>
  </w:style>
  <w:style w:type="character" w:styleId="Hyperlink">
    <w:name w:val="Hyperlink"/>
    <w:basedOn w:val="a0"/>
    <w:uiPriority w:val="99"/>
    <w:unhideWhenUsed/>
    <w:rsid w:val="0010248F"/>
    <w:rPr>
      <w:color w:val="0000FF" w:themeColor="hyperlink"/>
      <w:u w:val="single"/>
    </w:rPr>
  </w:style>
  <w:style w:type="character" w:customStyle="1" w:styleId="12">
    <w:name w:val="אזכור לא מזוהה1"/>
    <w:basedOn w:val="a0"/>
    <w:uiPriority w:val="99"/>
    <w:semiHidden/>
    <w:unhideWhenUsed/>
    <w:rsid w:val="00774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gov.il/he/departments/publications/?limit=10&amp;publicationType=be652b8e-bb3c-4a5b-bb5d-78a37edbff82&amp;skip=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5F675F-38BE-4DC7-BF95-7599C4125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173</Words>
  <Characters>870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שרית יקוטי</dc:creator>
  <cp:lastModifiedBy>אורלי זרביב</cp:lastModifiedBy>
  <cp:revision>2</cp:revision>
  <dcterms:created xsi:type="dcterms:W3CDTF">2022-12-15T08:46:00Z</dcterms:created>
  <dcterms:modified xsi:type="dcterms:W3CDTF">2022-12-15T08:46:00Z</dcterms:modified>
</cp:coreProperties>
</file>